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1AE44F72" w:rsidR="001343B4" w:rsidRDefault="001343B4" w:rsidP="001343B4">
      <w:pPr>
        <w:pStyle w:val="CRCoverPage"/>
        <w:tabs>
          <w:tab w:val="right" w:pos="9639"/>
        </w:tabs>
        <w:spacing w:after="0"/>
        <w:rPr>
          <w:b/>
          <w:i/>
          <w:noProof/>
          <w:sz w:val="28"/>
        </w:rPr>
      </w:pPr>
      <w:r>
        <w:rPr>
          <w:b/>
          <w:noProof/>
          <w:sz w:val="24"/>
        </w:rPr>
        <w:t>3GPP TSG-SA5 Meeting #15</w:t>
      </w:r>
      <w:r w:rsidR="009534C5">
        <w:rPr>
          <w:b/>
          <w:noProof/>
          <w:sz w:val="24"/>
        </w:rPr>
        <w:t>6</w:t>
      </w:r>
      <w:r>
        <w:rPr>
          <w:b/>
          <w:i/>
          <w:noProof/>
          <w:sz w:val="24"/>
        </w:rPr>
        <w:t xml:space="preserve"> </w:t>
      </w:r>
      <w:r>
        <w:rPr>
          <w:b/>
          <w:i/>
          <w:noProof/>
          <w:sz w:val="28"/>
        </w:rPr>
        <w:tab/>
        <w:t>S5-24</w:t>
      </w:r>
      <w:r w:rsidR="0073600B">
        <w:rPr>
          <w:b/>
          <w:i/>
          <w:noProof/>
          <w:sz w:val="28"/>
        </w:rPr>
        <w:t>4111</w:t>
      </w:r>
    </w:p>
    <w:p w14:paraId="0B3B6DDD" w14:textId="13570179" w:rsidR="001E4833" w:rsidRPr="0000631B" w:rsidRDefault="00141F7C" w:rsidP="0000631B">
      <w:pPr>
        <w:pStyle w:val="CRCoverPage"/>
        <w:tabs>
          <w:tab w:val="right" w:pos="9639"/>
        </w:tabs>
        <w:spacing w:after="0"/>
        <w:rPr>
          <w:b/>
          <w:noProof/>
          <w:sz w:val="24"/>
        </w:rPr>
      </w:pPr>
      <w:r w:rsidRPr="0000631B">
        <w:rPr>
          <w:b/>
          <w:noProof/>
          <w:sz w:val="24"/>
        </w:rPr>
        <w:t>Maastricht, The Netherlands</w:t>
      </w:r>
      <w:r w:rsidR="001E4833" w:rsidRPr="0000631B">
        <w:rPr>
          <w:b/>
          <w:noProof/>
          <w:sz w:val="24"/>
        </w:rPr>
        <w:t xml:space="preserve">, </w:t>
      </w:r>
      <w:r w:rsidR="0000631B" w:rsidRPr="0000631B">
        <w:rPr>
          <w:b/>
          <w:noProof/>
          <w:sz w:val="24"/>
        </w:rPr>
        <w:t xml:space="preserve">19-23 August </w:t>
      </w:r>
      <w:r w:rsidR="001E4833" w:rsidRPr="0000631B">
        <w:rPr>
          <w:b/>
          <w:noProof/>
          <w:sz w:val="24"/>
        </w:rPr>
        <w:t>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172225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2548C">
        <w:rPr>
          <w:rFonts w:ascii="Arial" w:hAnsi="Arial"/>
          <w:b/>
          <w:lang w:val="en-US"/>
        </w:rPr>
        <w:t>Ericsson</w:t>
      </w:r>
    </w:p>
    <w:p w14:paraId="2C458A19" w14:textId="05D66A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2548C">
        <w:rPr>
          <w:rFonts w:ascii="Arial" w:hAnsi="Arial" w:cs="Arial"/>
          <w:b/>
        </w:rPr>
        <w:t xml:space="preserve">Discussion on Living document for stage 2 – 3 </w:t>
      </w:r>
      <w:proofErr w:type="gramStart"/>
      <w:r w:rsidR="00B2548C">
        <w:rPr>
          <w:rFonts w:ascii="Arial" w:hAnsi="Arial" w:cs="Arial"/>
          <w:b/>
        </w:rPr>
        <w:t>alignment</w:t>
      </w:r>
      <w:proofErr w:type="gramEnd"/>
    </w:p>
    <w:p w14:paraId="02CFB229" w14:textId="75E4C35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B2548C">
        <w:rPr>
          <w:rFonts w:ascii="Arial" w:hAnsi="Arial"/>
          <w:b/>
          <w:lang w:eastAsia="zh-CN"/>
        </w:rPr>
        <w:t>, Endorsement</w:t>
      </w:r>
    </w:p>
    <w:p w14:paraId="74F27089" w14:textId="2F37C81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2548C">
        <w:rPr>
          <w:rFonts w:ascii="Arial" w:hAnsi="Arial"/>
          <w:b/>
        </w:rPr>
        <w:t>6.1</w:t>
      </w:r>
    </w:p>
    <w:p w14:paraId="13D426F8" w14:textId="77777777" w:rsidR="00C022E3" w:rsidRDefault="00C022E3">
      <w:pPr>
        <w:pStyle w:val="Heading1"/>
      </w:pPr>
      <w:r>
        <w:t>1</w:t>
      </w:r>
      <w:r>
        <w:tab/>
        <w:t xml:space="preserve">Decision/action </w:t>
      </w:r>
      <w:proofErr w:type="gramStart"/>
      <w:r>
        <w:t>requested</w:t>
      </w:r>
      <w:proofErr w:type="gramEnd"/>
    </w:p>
    <w:p w14:paraId="4CE7B190" w14:textId="39D11529" w:rsidR="00C022E3" w:rsidRDefault="00B254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the proposal and endorse one of the options</w:t>
      </w:r>
      <w:r w:rsidR="00C022E3">
        <w:rPr>
          <w:b/>
          <w:i/>
        </w:rPr>
        <w:t>.</w:t>
      </w:r>
    </w:p>
    <w:p w14:paraId="6F93C75D" w14:textId="77777777" w:rsidR="00C022E3" w:rsidRDefault="00C022E3">
      <w:pPr>
        <w:pStyle w:val="Heading1"/>
      </w:pPr>
      <w:r>
        <w:t>2</w:t>
      </w:r>
      <w:r>
        <w:tab/>
        <w:t>References</w:t>
      </w:r>
    </w:p>
    <w:p w14:paraId="6F4C5592" w14:textId="2A590837" w:rsidR="00C022E3" w:rsidRPr="00255459" w:rsidRDefault="00C022E3">
      <w:pPr>
        <w:pStyle w:val="Reference"/>
      </w:pPr>
      <w:r w:rsidRPr="00255459">
        <w:t>[1]</w:t>
      </w:r>
      <w:r w:rsidRPr="00255459">
        <w:tab/>
      </w:r>
      <w:r w:rsidR="00F03F1E" w:rsidRPr="00255459">
        <w:t>S5-241114 Living document for stage 2-3 alignment</w:t>
      </w:r>
    </w:p>
    <w:p w14:paraId="643344EE" w14:textId="1C3AF48F" w:rsidR="00C022E3" w:rsidRPr="00255459" w:rsidRDefault="00C022E3" w:rsidP="00F03F1E">
      <w:pPr>
        <w:pStyle w:val="Reference"/>
        <w:rPr>
          <w:lang w:val="fr-FR"/>
        </w:rPr>
      </w:pPr>
      <w:r w:rsidRPr="00255459">
        <w:t>[2]</w:t>
      </w:r>
      <w:r w:rsidRPr="00255459">
        <w:tab/>
      </w:r>
      <w:r w:rsidR="00255459" w:rsidRPr="00255459">
        <w:t>S5-242305 SA5 Working Procedures</w:t>
      </w:r>
    </w:p>
    <w:p w14:paraId="1DE85D9E" w14:textId="77777777" w:rsidR="00C022E3" w:rsidRDefault="00C022E3">
      <w:pPr>
        <w:pStyle w:val="Heading1"/>
      </w:pPr>
      <w:r>
        <w:t>3</w:t>
      </w:r>
      <w:r>
        <w:tab/>
        <w:t>Rationale</w:t>
      </w:r>
    </w:p>
    <w:p w14:paraId="4A2697E1" w14:textId="6CA33D80" w:rsidR="00C022E3" w:rsidRDefault="00255459">
      <w:pPr>
        <w:rPr>
          <w:i/>
        </w:rPr>
      </w:pPr>
      <w:r>
        <w:rPr>
          <w:lang w:val="en-US"/>
        </w:rPr>
        <w:t xml:space="preserve">Issue: </w:t>
      </w:r>
      <w:r w:rsidR="00305E96">
        <w:rPr>
          <w:lang w:val="en-US"/>
        </w:rPr>
        <w:t>After SA5#154 it has been found that t</w:t>
      </w:r>
      <w:r>
        <w:rPr>
          <w:lang w:val="en-US"/>
        </w:rPr>
        <w:t xml:space="preserve">he Living document </w:t>
      </w:r>
      <w:r w:rsidR="00305E96">
        <w:rPr>
          <w:lang w:val="en-US"/>
        </w:rPr>
        <w:t xml:space="preserve">(see </w:t>
      </w:r>
      <w:r>
        <w:rPr>
          <w:lang w:val="en-US"/>
        </w:rPr>
        <w:t>[1]</w:t>
      </w:r>
      <w:r w:rsidR="00305E96">
        <w:rPr>
          <w:lang w:val="en-US"/>
        </w:rPr>
        <w:t>)</w:t>
      </w:r>
      <w:r>
        <w:rPr>
          <w:lang w:val="en-US"/>
        </w:rPr>
        <w:t xml:space="preserve"> output is not up to date with all “gap fillers” because many YANG Rel-18 gap fillers the last year were provided in batches for practical reasons. </w:t>
      </w:r>
      <w:r w:rsidR="00305E96">
        <w:rPr>
          <w:lang w:val="en-US"/>
        </w:rPr>
        <w:t>It s</w:t>
      </w:r>
      <w:r>
        <w:rPr>
          <w:lang w:val="en-US"/>
        </w:rPr>
        <w:t xml:space="preserve">eems difficult to get around </w:t>
      </w:r>
      <w:r w:rsidR="00305E96">
        <w:rPr>
          <w:lang w:val="en-US"/>
        </w:rPr>
        <w:t xml:space="preserve">this issue </w:t>
      </w:r>
      <w:r>
        <w:rPr>
          <w:lang w:val="en-US"/>
        </w:rPr>
        <w:t xml:space="preserve">unless we force all </w:t>
      </w:r>
      <w:r w:rsidR="00305E96">
        <w:rPr>
          <w:lang w:val="en-US"/>
        </w:rPr>
        <w:t>“</w:t>
      </w:r>
      <w:r>
        <w:rPr>
          <w:lang w:val="en-US"/>
        </w:rPr>
        <w:t>gap fillers</w:t>
      </w:r>
      <w:r w:rsidR="00305E96">
        <w:rPr>
          <w:lang w:val="en-US"/>
        </w:rPr>
        <w:t>”</w:t>
      </w:r>
      <w:r>
        <w:rPr>
          <w:lang w:val="en-US"/>
        </w:rPr>
        <w:t xml:space="preserve"> to be made “one by one for every stage 2 CR creating the gap”, which is very impractical</w:t>
      </w:r>
      <w:r w:rsidR="00305E96">
        <w:rPr>
          <w:lang w:val="en-US"/>
        </w:rPr>
        <w:t>.</w:t>
      </w:r>
    </w:p>
    <w:p w14:paraId="459D8228" w14:textId="77777777" w:rsidR="00C022E3" w:rsidRDefault="00C022E3">
      <w:pPr>
        <w:pStyle w:val="Heading1"/>
      </w:pPr>
      <w:r>
        <w:t>4</w:t>
      </w:r>
      <w:r>
        <w:tab/>
        <w:t xml:space="preserve">Detailed </w:t>
      </w:r>
      <w:proofErr w:type="gramStart"/>
      <w:r>
        <w:t>proposal</w:t>
      </w:r>
      <w:proofErr w:type="gramEnd"/>
    </w:p>
    <w:p w14:paraId="27BA8CEF" w14:textId="2FBA1C4E" w:rsidR="00F064B1" w:rsidRDefault="00F064B1" w:rsidP="00F064B1">
      <w:pPr>
        <w:spacing w:after="0"/>
        <w:rPr>
          <w:lang w:val="en-US"/>
        </w:rPr>
      </w:pPr>
      <w:r>
        <w:rPr>
          <w:lang w:val="en-US"/>
        </w:rPr>
        <w:t>The following s</w:t>
      </w:r>
      <w:r w:rsidRPr="00F064B1">
        <w:rPr>
          <w:lang w:val="en-US"/>
        </w:rPr>
        <w:t>olution options</w:t>
      </w:r>
      <w:r>
        <w:rPr>
          <w:lang w:val="en-US"/>
        </w:rPr>
        <w:t xml:space="preserve"> are proposed to be discussed</w:t>
      </w:r>
      <w:r w:rsidRPr="00F064B1">
        <w:rPr>
          <w:lang w:val="en-US"/>
        </w:rPr>
        <w:t>:</w:t>
      </w:r>
    </w:p>
    <w:p w14:paraId="7F7743D7" w14:textId="77777777" w:rsidR="00F064B1" w:rsidRPr="00F064B1" w:rsidRDefault="00F064B1" w:rsidP="00F064B1">
      <w:pPr>
        <w:spacing w:after="0"/>
        <w:rPr>
          <w:lang w:val="en-US"/>
        </w:rPr>
      </w:pPr>
    </w:p>
    <w:p w14:paraId="3ABD84A4" w14:textId="77777777" w:rsidR="00F064B1" w:rsidRDefault="00F064B1" w:rsidP="00F064B1">
      <w:pPr>
        <w:pStyle w:val="ListParagraph"/>
        <w:numPr>
          <w:ilvl w:val="1"/>
          <w:numId w:val="23"/>
        </w:numPr>
        <w:spacing w:after="0"/>
        <w:rPr>
          <w:rFonts w:eastAsia="Times New Roman"/>
          <w:lang w:val="en-US"/>
        </w:rPr>
      </w:pPr>
      <w:r>
        <w:rPr>
          <w:rFonts w:eastAsia="Times New Roman"/>
          <w:lang w:val="en-US"/>
        </w:rPr>
        <w:t>Just discontinue the Living document with no “replacement</w:t>
      </w:r>
      <w:proofErr w:type="gramStart"/>
      <w:r>
        <w:rPr>
          <w:rFonts w:eastAsia="Times New Roman"/>
          <w:lang w:val="en-US"/>
        </w:rPr>
        <w:t>”, and</w:t>
      </w:r>
      <w:proofErr w:type="gramEnd"/>
      <w:r>
        <w:rPr>
          <w:rFonts w:eastAsia="Times New Roman"/>
          <w:lang w:val="en-US"/>
        </w:rPr>
        <w:t xml:space="preserve"> remove the instructions about the Living document in SA5 Working procedures clause 24 bullet 2 (which actually states that “Documenting this is the responsibility of the stage 2/3 contributing author”).</w:t>
      </w:r>
    </w:p>
    <w:p w14:paraId="13965CED" w14:textId="77777777" w:rsidR="00F064B1" w:rsidRDefault="00F064B1" w:rsidP="00F064B1">
      <w:pPr>
        <w:pStyle w:val="ListParagraph"/>
        <w:numPr>
          <w:ilvl w:val="2"/>
          <w:numId w:val="23"/>
        </w:numPr>
        <w:spacing w:after="0"/>
        <w:rPr>
          <w:rFonts w:eastAsia="Times New Roman"/>
          <w:lang w:val="en-US"/>
        </w:rPr>
      </w:pPr>
      <w:r>
        <w:rPr>
          <w:rFonts w:eastAsia="Times New Roman"/>
          <w:lang w:val="en-US"/>
        </w:rPr>
        <w:t>Pros: We don’t produce an official document which is misleading about the “SS gaps”.</w:t>
      </w:r>
    </w:p>
    <w:p w14:paraId="0A779F4E" w14:textId="77777777" w:rsidR="00F064B1" w:rsidRDefault="00F064B1" w:rsidP="00F064B1">
      <w:pPr>
        <w:pStyle w:val="ListParagraph"/>
        <w:numPr>
          <w:ilvl w:val="2"/>
          <w:numId w:val="23"/>
        </w:numPr>
        <w:spacing w:after="0"/>
        <w:rPr>
          <w:rFonts w:eastAsia="Times New Roman"/>
          <w:lang w:val="en-US"/>
        </w:rPr>
      </w:pPr>
      <w:r>
        <w:rPr>
          <w:rFonts w:eastAsia="Times New Roman"/>
          <w:lang w:val="en-US"/>
        </w:rPr>
        <w:t>Cons: There is no way to track and describe what SS gaps we have, which gives a bad, or at least confusing, impression for external users (SDOs and implementers) of SA5 TSs when there is no description of the strategy/decision for which TSs should have only one or two or three SS, so the result is a “random mix” due to limited resources for producing all SS.</w:t>
      </w:r>
    </w:p>
    <w:p w14:paraId="2A273773" w14:textId="77777777" w:rsidR="00F064B1" w:rsidRDefault="00F064B1" w:rsidP="00F064B1">
      <w:pPr>
        <w:pStyle w:val="ListParagraph"/>
        <w:numPr>
          <w:ilvl w:val="1"/>
          <w:numId w:val="23"/>
        </w:numPr>
        <w:spacing w:after="0"/>
        <w:rPr>
          <w:rFonts w:eastAsia="Times New Roman"/>
          <w:lang w:val="en-US"/>
        </w:rPr>
      </w:pPr>
      <w:r>
        <w:rPr>
          <w:rFonts w:eastAsia="Times New Roman"/>
          <w:lang w:val="en-US"/>
        </w:rPr>
        <w:t>Update the rule for “Stage 2 / Stage 3 alignment principles” SA5 Working procedures clause 24 bullet 2 to state the following: “</w:t>
      </w:r>
      <w:r w:rsidRPr="00DB3660">
        <w:rPr>
          <w:rFonts w:ascii="Arial" w:eastAsia="Times New Roman" w:hAnsi="Arial" w:cs="Arial"/>
          <w:sz w:val="18"/>
          <w:szCs w:val="18"/>
        </w:rPr>
        <w:t>For every stage 2 management capability, it must be accompanied by at least the YAML and YANG SS types (and in applicable cases also the XML SS type)</w:t>
      </w:r>
      <w:proofErr w:type="gramStart"/>
      <w:r w:rsidRPr="00DB3660">
        <w:rPr>
          <w:rFonts w:ascii="Arial" w:eastAsia="Times New Roman" w:hAnsi="Arial" w:cs="Arial"/>
          <w:sz w:val="18"/>
          <w:szCs w:val="18"/>
        </w:rPr>
        <w:t>.</w:t>
      </w:r>
      <w:r>
        <w:rPr>
          <w:rFonts w:ascii="Arial" w:eastAsia="Times New Roman" w:hAnsi="Arial" w:cs="Arial"/>
        </w:rPr>
        <w:t xml:space="preserve"> </w:t>
      </w:r>
      <w:r>
        <w:rPr>
          <w:rFonts w:eastAsia="Times New Roman"/>
          <w:lang w:val="en-US"/>
        </w:rPr>
        <w:t>”</w:t>
      </w:r>
      <w:proofErr w:type="gramEnd"/>
    </w:p>
    <w:p w14:paraId="3D86EE86" w14:textId="77777777" w:rsidR="00F064B1" w:rsidRDefault="00F064B1" w:rsidP="00F064B1">
      <w:pPr>
        <w:pStyle w:val="ListParagraph"/>
        <w:numPr>
          <w:ilvl w:val="2"/>
          <w:numId w:val="23"/>
        </w:numPr>
        <w:spacing w:after="0"/>
        <w:rPr>
          <w:rFonts w:eastAsia="Times New Roman"/>
          <w:lang w:val="en-US"/>
        </w:rPr>
      </w:pPr>
      <w:r>
        <w:rPr>
          <w:rFonts w:eastAsia="Times New Roman"/>
          <w:lang w:val="en-US"/>
        </w:rPr>
        <w:t>Pros: Complete consistency with all SS types, no gaps, which means full (at least increased?) interoperability and freedom of choice of SS type for all external users (SDOs and implementers)</w:t>
      </w:r>
    </w:p>
    <w:p w14:paraId="7C7969E9" w14:textId="77777777" w:rsidR="00F064B1" w:rsidRDefault="00F064B1" w:rsidP="00F064B1">
      <w:pPr>
        <w:pStyle w:val="ListParagraph"/>
        <w:numPr>
          <w:ilvl w:val="2"/>
          <w:numId w:val="23"/>
        </w:numPr>
        <w:spacing w:after="0"/>
        <w:rPr>
          <w:rFonts w:eastAsia="Times New Roman"/>
          <w:lang w:val="en-US"/>
        </w:rPr>
      </w:pPr>
      <w:r>
        <w:rPr>
          <w:rFonts w:eastAsia="Times New Roman"/>
          <w:lang w:val="en-US"/>
        </w:rPr>
        <w:t>Cons: More work for every CR author company</w:t>
      </w:r>
    </w:p>
    <w:p w14:paraId="58E10AAD" w14:textId="77777777" w:rsidR="00F064B1" w:rsidRDefault="00F064B1" w:rsidP="00F064B1">
      <w:pPr>
        <w:pStyle w:val="ListParagraph"/>
        <w:numPr>
          <w:ilvl w:val="1"/>
          <w:numId w:val="23"/>
        </w:numPr>
        <w:spacing w:after="0"/>
        <w:rPr>
          <w:rFonts w:eastAsia="Times New Roman"/>
          <w:lang w:val="en-US"/>
        </w:rPr>
      </w:pPr>
      <w:r>
        <w:rPr>
          <w:rFonts w:eastAsia="Times New Roman"/>
          <w:lang w:val="en-US"/>
        </w:rPr>
        <w:t>Add a new Annex in every stage 2 TS which describes exactly which SS gaps that the current TS version contains. This shall always be updated in every stage 2 and stage 3 CR, both when “creating and filling a gap”, which makes it always up to date whether gap fillers are provided in batches or not.</w:t>
      </w:r>
    </w:p>
    <w:p w14:paraId="4C637294" w14:textId="77777777" w:rsidR="00F064B1" w:rsidRDefault="00F064B1" w:rsidP="00F064B1">
      <w:pPr>
        <w:pStyle w:val="ListParagraph"/>
        <w:numPr>
          <w:ilvl w:val="2"/>
          <w:numId w:val="23"/>
        </w:numPr>
        <w:spacing w:after="0"/>
        <w:rPr>
          <w:rFonts w:eastAsia="Times New Roman"/>
          <w:lang w:val="en-US"/>
        </w:rPr>
      </w:pPr>
      <w:r>
        <w:rPr>
          <w:rFonts w:eastAsia="Times New Roman"/>
          <w:lang w:val="en-US"/>
        </w:rPr>
        <w:t>Pros: A correct view of which SS gaps that exist in every TS</w:t>
      </w:r>
    </w:p>
    <w:p w14:paraId="1E2F688A" w14:textId="77777777" w:rsidR="00F064B1" w:rsidRDefault="00F064B1" w:rsidP="00F064B1">
      <w:pPr>
        <w:pStyle w:val="ListParagraph"/>
        <w:numPr>
          <w:ilvl w:val="2"/>
          <w:numId w:val="23"/>
        </w:numPr>
        <w:spacing w:after="0"/>
        <w:rPr>
          <w:rFonts w:eastAsia="Times New Roman"/>
          <w:lang w:val="en-US"/>
        </w:rPr>
      </w:pPr>
      <w:r>
        <w:rPr>
          <w:rFonts w:eastAsia="Times New Roman"/>
          <w:lang w:val="en-US"/>
        </w:rPr>
        <w:t>Cons: We may still have a bad, or at least confusing, impression for external users (SDOs and implementers) of SA5 TSs when there is no description of the strategy/decision for which TSs should have only one or two or three SS, so the result is a “random mix” due to limited resources for producing all SS.</w:t>
      </w:r>
    </w:p>
    <w:p w14:paraId="5A8516AF" w14:textId="77777777" w:rsidR="00F064B1" w:rsidRDefault="00F064B1" w:rsidP="00F064B1">
      <w:pPr>
        <w:pStyle w:val="ListParagraph"/>
        <w:spacing w:after="0"/>
        <w:ind w:left="1800"/>
        <w:rPr>
          <w:rFonts w:eastAsia="Times New Roman"/>
          <w:lang w:val="en-US"/>
        </w:rPr>
      </w:pPr>
    </w:p>
    <w:p w14:paraId="1BCA48A2" w14:textId="78726C22" w:rsidR="00F064B1" w:rsidRPr="00161DC8" w:rsidRDefault="00F064B1" w:rsidP="00161DC8">
      <w:pPr>
        <w:spacing w:after="0"/>
        <w:rPr>
          <w:rFonts w:eastAsiaTheme="minorHAnsi"/>
          <w:lang w:val="en-US"/>
        </w:rPr>
      </w:pPr>
      <w:r w:rsidRPr="00161DC8">
        <w:rPr>
          <w:lang w:val="en-US"/>
        </w:rPr>
        <w:t>Recommendation: Discuss the options</w:t>
      </w:r>
      <w:r w:rsidR="00161DC8">
        <w:rPr>
          <w:lang w:val="en-US"/>
        </w:rPr>
        <w:t xml:space="preserve">, and </w:t>
      </w:r>
      <w:r w:rsidRPr="00161DC8">
        <w:rPr>
          <w:lang w:val="en-US"/>
        </w:rPr>
        <w:t>we recommend SA5 to choose option 2 or 3.</w:t>
      </w:r>
    </w:p>
    <w:p w14:paraId="46971631" w14:textId="095F4A85" w:rsidR="00C022E3" w:rsidRDefault="00C022E3" w:rsidP="00F064B1">
      <w:pPr>
        <w:rPr>
          <w:i/>
          <w:lang w:val="en-US"/>
        </w:rPr>
      </w:pPr>
    </w:p>
    <w:p w14:paraId="5B51CCF9" w14:textId="5D4C8D39" w:rsidR="004627C0" w:rsidRDefault="004627C0" w:rsidP="004627C0">
      <w:pPr>
        <w:pStyle w:val="Heading1"/>
      </w:pPr>
      <w:r>
        <w:lastRenderedPageBreak/>
        <w:t>5</w:t>
      </w:r>
      <w:r>
        <w:tab/>
      </w:r>
      <w:r>
        <w:t xml:space="preserve">Discussion notes </w:t>
      </w:r>
      <w:r w:rsidR="00D13DC9">
        <w:t>from</w:t>
      </w:r>
      <w:r>
        <w:t xml:space="preserve"> rapporteur call and NWM</w:t>
      </w:r>
      <w:r w:rsidR="00D13DC9">
        <w:t xml:space="preserve"> feedback</w:t>
      </w:r>
    </w:p>
    <w:p w14:paraId="7E610B6E" w14:textId="19F97D7B" w:rsidR="00D13DC9" w:rsidRPr="00A62E97" w:rsidRDefault="00FA151C" w:rsidP="00FA151C">
      <w:pPr>
        <w:pStyle w:val="Heading2"/>
      </w:pPr>
      <w:r>
        <w:t xml:space="preserve">5.1 </w:t>
      </w:r>
      <w:r w:rsidR="00D13DC9" w:rsidRPr="00A62E97">
        <w:t xml:space="preserve">Discussion notes from rapporteur call </w:t>
      </w:r>
      <w:r w:rsidR="00D13DC9" w:rsidRPr="00A62E97">
        <w:t>the 20 June:</w:t>
      </w:r>
    </w:p>
    <w:p w14:paraId="42D1B930" w14:textId="77777777" w:rsidR="00A62E97" w:rsidRDefault="00A62E97" w:rsidP="00A62E97">
      <w:pPr>
        <w:pStyle w:val="B2"/>
        <w:ind w:leftChars="-17" w:left="250"/>
      </w:pPr>
      <w:r>
        <w:t>-</w:t>
      </w:r>
      <w:r>
        <w:tab/>
        <w:t>Living document</w:t>
      </w:r>
    </w:p>
    <w:p w14:paraId="02BA4680" w14:textId="77777777" w:rsidR="00A62E97" w:rsidRDefault="00A62E97" w:rsidP="00A62E97">
      <w:pPr>
        <w:pStyle w:val="B2"/>
        <w:ind w:leftChars="-17" w:left="250"/>
        <w:rPr>
          <w:lang w:eastAsia="zh-CN"/>
        </w:rPr>
      </w:pPr>
      <w:r>
        <w:rPr>
          <w:rFonts w:hint="eastAsia"/>
          <w:lang w:eastAsia="zh-CN"/>
        </w:rPr>
        <w:t>T</w:t>
      </w:r>
      <w:r>
        <w:rPr>
          <w:lang w:eastAsia="zh-CN"/>
        </w:rPr>
        <w:t xml:space="preserve">homas presented the 3 proposals and propose to continue with email discussion. </w:t>
      </w:r>
    </w:p>
    <w:p w14:paraId="3F2F4ABB" w14:textId="77777777" w:rsidR="00A62E97" w:rsidRDefault="00A62E97" w:rsidP="00A62E97">
      <w:pPr>
        <w:pStyle w:val="B2"/>
        <w:ind w:leftChars="-17" w:left="250"/>
        <w:rPr>
          <w:lang w:eastAsia="zh-CN"/>
        </w:rPr>
      </w:pPr>
      <w:r>
        <w:rPr>
          <w:rFonts w:hint="eastAsia"/>
          <w:lang w:eastAsia="zh-CN"/>
        </w:rPr>
        <w:t>S:</w:t>
      </w:r>
      <w:r>
        <w:rPr>
          <w:lang w:eastAsia="zh-CN"/>
        </w:rPr>
        <w:t xml:space="preserve"> clarify on option 3. Do not prefer for option2. </w:t>
      </w:r>
    </w:p>
    <w:p w14:paraId="1452C48D" w14:textId="77777777" w:rsidR="00A62E97" w:rsidRDefault="00A62E97" w:rsidP="00A62E97">
      <w:pPr>
        <w:pStyle w:val="B2"/>
        <w:ind w:leftChars="-17" w:left="250"/>
        <w:rPr>
          <w:lang w:eastAsia="zh-CN"/>
        </w:rPr>
      </w:pPr>
      <w:r>
        <w:rPr>
          <w:rFonts w:hint="eastAsia"/>
          <w:lang w:eastAsia="zh-CN"/>
        </w:rPr>
        <w:t>E</w:t>
      </w:r>
      <w:r>
        <w:rPr>
          <w:lang w:eastAsia="zh-CN"/>
        </w:rPr>
        <w:t>: option3 may also introduce more administrative efforts.</w:t>
      </w:r>
    </w:p>
    <w:p w14:paraId="464B0CD2" w14:textId="77777777" w:rsidR="00A62E97" w:rsidRDefault="00A62E97" w:rsidP="00A62E97">
      <w:pPr>
        <w:pStyle w:val="B2"/>
        <w:ind w:leftChars="-17" w:left="250"/>
        <w:rPr>
          <w:lang w:eastAsia="zh-CN"/>
        </w:rPr>
      </w:pPr>
      <w:r>
        <w:rPr>
          <w:rFonts w:hint="eastAsia"/>
          <w:lang w:eastAsia="zh-CN"/>
        </w:rPr>
        <w:t>H</w:t>
      </w:r>
      <w:r>
        <w:rPr>
          <w:lang w:eastAsia="zh-CN"/>
        </w:rPr>
        <w:t xml:space="preserve">W: option3 may not be good option. Do not like Option2 as </w:t>
      </w:r>
      <w:proofErr w:type="spellStart"/>
      <w:r>
        <w:rPr>
          <w:lang w:eastAsia="zh-CN"/>
        </w:rPr>
        <w:t>it’s</w:t>
      </w:r>
      <w:proofErr w:type="spellEnd"/>
      <w:r>
        <w:rPr>
          <w:lang w:eastAsia="zh-CN"/>
        </w:rPr>
        <w:t xml:space="preserve"> </w:t>
      </w:r>
      <w:proofErr w:type="gramStart"/>
      <w:r>
        <w:rPr>
          <w:lang w:eastAsia="zh-CN"/>
        </w:rPr>
        <w:t>mandate</w:t>
      </w:r>
      <w:proofErr w:type="gramEnd"/>
      <w:r>
        <w:rPr>
          <w:lang w:eastAsia="zh-CN"/>
        </w:rPr>
        <w:t xml:space="preserve"> the two solutions.</w:t>
      </w:r>
    </w:p>
    <w:p w14:paraId="4837A596" w14:textId="77777777" w:rsidR="00A62E97" w:rsidRDefault="00A62E97" w:rsidP="00A62E97">
      <w:pPr>
        <w:pStyle w:val="B2"/>
        <w:ind w:leftChars="-17" w:left="250"/>
        <w:rPr>
          <w:lang w:eastAsia="zh-CN"/>
        </w:rPr>
      </w:pPr>
      <w:r>
        <w:rPr>
          <w:lang w:eastAsia="zh-CN"/>
        </w:rPr>
        <w:t xml:space="preserve">Option1 can be done at end of every release to check and make sure we have </w:t>
      </w:r>
      <w:proofErr w:type="gramStart"/>
      <w:r>
        <w:rPr>
          <w:lang w:eastAsia="zh-CN"/>
        </w:rPr>
        <w:t>fill</w:t>
      </w:r>
      <w:proofErr w:type="gramEnd"/>
      <w:r>
        <w:rPr>
          <w:lang w:eastAsia="zh-CN"/>
        </w:rPr>
        <w:t xml:space="preserve"> the gap. </w:t>
      </w:r>
    </w:p>
    <w:p w14:paraId="19D84868" w14:textId="77777777" w:rsidR="00A62E97" w:rsidRDefault="00A62E97" w:rsidP="00A62E97">
      <w:pPr>
        <w:pStyle w:val="B2"/>
        <w:ind w:leftChars="-17" w:left="250"/>
        <w:rPr>
          <w:lang w:eastAsia="zh-CN"/>
        </w:rPr>
      </w:pPr>
      <w:r>
        <w:rPr>
          <w:rFonts w:hint="eastAsia"/>
          <w:lang w:eastAsia="zh-CN"/>
        </w:rPr>
        <w:t>N</w:t>
      </w:r>
      <w:r>
        <w:rPr>
          <w:lang w:eastAsia="zh-CN"/>
        </w:rPr>
        <w:t xml:space="preserve">: share same opinion as HW on op2 and op3. </w:t>
      </w:r>
    </w:p>
    <w:p w14:paraId="195E7A40" w14:textId="6856518D" w:rsidR="00A62E97" w:rsidRDefault="00A62E97" w:rsidP="00A62E97">
      <w:pPr>
        <w:pStyle w:val="B2"/>
        <w:ind w:leftChars="-17" w:left="250"/>
        <w:rPr>
          <w:lang w:eastAsia="zh-CN"/>
        </w:rPr>
      </w:pPr>
      <w:r>
        <w:rPr>
          <w:rFonts w:hint="eastAsia"/>
          <w:lang w:eastAsia="zh-CN"/>
        </w:rPr>
        <w:t>O</w:t>
      </w:r>
      <w:r>
        <w:rPr>
          <w:lang w:eastAsia="zh-CN"/>
        </w:rPr>
        <w:t>p4: suggest author to have a dedicate wi</w:t>
      </w:r>
      <w:r w:rsidR="00FA151C">
        <w:rPr>
          <w:lang w:eastAsia="zh-CN"/>
        </w:rPr>
        <w:t>k</w:t>
      </w:r>
      <w:r>
        <w:rPr>
          <w:lang w:eastAsia="zh-CN"/>
        </w:rPr>
        <w:t>i page for the submitted CR to share the workload.</w:t>
      </w:r>
    </w:p>
    <w:p w14:paraId="5884B321" w14:textId="77777777" w:rsidR="00A62E97" w:rsidRDefault="00A62E97" w:rsidP="00A62E97">
      <w:pPr>
        <w:pStyle w:val="B2"/>
        <w:ind w:leftChars="-17" w:left="250"/>
        <w:rPr>
          <w:lang w:eastAsia="zh-CN"/>
        </w:rPr>
      </w:pPr>
      <w:r>
        <w:rPr>
          <w:rFonts w:hint="eastAsia"/>
          <w:lang w:eastAsia="zh-CN"/>
        </w:rPr>
        <w:t>E</w:t>
      </w:r>
      <w:r>
        <w:rPr>
          <w:lang w:eastAsia="zh-CN"/>
        </w:rPr>
        <w:t>: do not document is not good.</w:t>
      </w:r>
    </w:p>
    <w:p w14:paraId="75D8D692" w14:textId="77777777" w:rsidR="00A62E97" w:rsidRDefault="00A62E97" w:rsidP="00A62E97">
      <w:pPr>
        <w:pStyle w:val="B2"/>
        <w:ind w:leftChars="-17" w:left="250"/>
        <w:rPr>
          <w:lang w:eastAsia="zh-CN"/>
        </w:rPr>
      </w:pPr>
      <w:r>
        <w:rPr>
          <w:rFonts w:hint="eastAsia"/>
          <w:lang w:eastAsia="zh-CN"/>
        </w:rPr>
        <w:t>N</w:t>
      </w:r>
      <w:r>
        <w:rPr>
          <w:lang w:eastAsia="zh-CN"/>
        </w:rPr>
        <w:t xml:space="preserve">EC: only providing 1 solution is not quality issue. If 1 solution is provided, could be enough. </w:t>
      </w:r>
    </w:p>
    <w:p w14:paraId="1AAC9A39" w14:textId="77777777" w:rsidR="00A62E97" w:rsidRDefault="00A62E97" w:rsidP="00A62E97">
      <w:pPr>
        <w:pStyle w:val="B2"/>
        <w:ind w:leftChars="-17" w:left="250"/>
        <w:rPr>
          <w:rFonts w:hint="eastAsia"/>
          <w:lang w:eastAsia="zh-CN"/>
        </w:rPr>
      </w:pPr>
      <w:r>
        <w:rPr>
          <w:rFonts w:hint="eastAsia"/>
          <w:lang w:eastAsia="zh-CN"/>
        </w:rPr>
        <w:t>C</w:t>
      </w:r>
      <w:r>
        <w:rPr>
          <w:lang w:eastAsia="zh-CN"/>
        </w:rPr>
        <w:t xml:space="preserve">: suggest </w:t>
      </w:r>
      <w:proofErr w:type="gramStart"/>
      <w:r>
        <w:rPr>
          <w:lang w:eastAsia="zh-CN"/>
        </w:rPr>
        <w:t>to use</w:t>
      </w:r>
      <w:proofErr w:type="gramEnd"/>
      <w:r>
        <w:rPr>
          <w:lang w:eastAsia="zh-CN"/>
        </w:rPr>
        <w:t xml:space="preserve"> NWM to trigger the email discussion.</w:t>
      </w:r>
    </w:p>
    <w:p w14:paraId="1902168C" w14:textId="5E7F1401" w:rsidR="00FA151C" w:rsidRDefault="00FA151C" w:rsidP="00FA151C">
      <w:pPr>
        <w:pStyle w:val="Heading2"/>
      </w:pPr>
      <w:r>
        <w:rPr>
          <w:i/>
        </w:rPr>
        <w:t xml:space="preserve">5.2 </w:t>
      </w:r>
      <w:r w:rsidRPr="00FA151C">
        <w:t>NWM</w:t>
      </w:r>
      <w:r w:rsidRPr="00FB7344">
        <w:t xml:space="preserve"> feedback </w:t>
      </w:r>
      <w:r w:rsidR="00FB7344" w:rsidRPr="00FB7344">
        <w:t>after the rapporteur call</w:t>
      </w:r>
    </w:p>
    <w:p w14:paraId="790AB82B" w14:textId="5E95E7E4" w:rsidR="00FB7344" w:rsidRPr="00105535" w:rsidRDefault="00FB7344" w:rsidP="00FB7344">
      <w:pPr>
        <w:spacing w:after="0"/>
        <w:rPr>
          <w:rFonts w:eastAsia="Times New Roman"/>
          <w:sz w:val="22"/>
          <w:szCs w:val="22"/>
          <w:lang w:val="en-SE" w:eastAsia="en-SE"/>
        </w:rPr>
      </w:pPr>
      <w:r w:rsidRPr="00FB7344">
        <w:rPr>
          <w:rFonts w:eastAsia="Times New Roman"/>
          <w:b/>
          <w:bCs/>
          <w:sz w:val="22"/>
          <w:szCs w:val="22"/>
          <w:lang w:val="en-SE" w:eastAsia="en-SE"/>
        </w:rPr>
        <w:t xml:space="preserve">Question 1: </w:t>
      </w:r>
      <w:r w:rsidRPr="00FB7344">
        <w:rPr>
          <w:rFonts w:eastAsia="Times New Roman"/>
          <w:sz w:val="22"/>
          <w:szCs w:val="22"/>
          <w:lang w:val="en-SE" w:eastAsia="en-SE"/>
        </w:rPr>
        <w:t>Would you like to propose one more option (in addition to the 3 options in the DP and Op4 suggested in the call)?</w:t>
      </w:r>
    </w:p>
    <w:p w14:paraId="27141D56" w14:textId="42A54CC2" w:rsidR="00FB7344" w:rsidRPr="00FB7344" w:rsidRDefault="00FB7344" w:rsidP="00423818">
      <w:pPr>
        <w:spacing w:before="100" w:beforeAutospacing="1" w:after="100" w:afterAutospacing="1"/>
        <w:ind w:left="284"/>
        <w:rPr>
          <w:rFonts w:eastAsia="Times New Roman"/>
          <w:sz w:val="22"/>
          <w:szCs w:val="22"/>
          <w:lang w:val="en-SE" w:eastAsia="en-SE"/>
        </w:rPr>
      </w:pPr>
      <w:r w:rsidRPr="00FB7344">
        <w:rPr>
          <w:rFonts w:eastAsia="Times New Roman"/>
          <w:sz w:val="22"/>
          <w:szCs w:val="22"/>
          <w:lang w:val="en-SE" w:eastAsia="en-SE"/>
        </w:rPr>
        <w:t xml:space="preserve">Ericsson: </w:t>
      </w:r>
      <w:r w:rsidRPr="00FB7344">
        <w:rPr>
          <w:rFonts w:eastAsia="Times New Roman"/>
          <w:sz w:val="22"/>
          <w:szCs w:val="22"/>
          <w:lang w:val="en-SE" w:eastAsia="en-SE"/>
        </w:rPr>
        <w:br/>
      </w:r>
      <w:r w:rsidRPr="00FB7344">
        <w:rPr>
          <w:rFonts w:eastAsia="Times New Roman"/>
          <w:b/>
          <w:bCs/>
          <w:sz w:val="22"/>
          <w:szCs w:val="22"/>
          <w:lang w:val="en-SE" w:eastAsia="en-SE"/>
        </w:rPr>
        <w:t>Option 2a</w:t>
      </w:r>
      <w:r w:rsidRPr="00FB7344">
        <w:rPr>
          <w:rFonts w:eastAsia="Times New Roman"/>
          <w:sz w:val="22"/>
          <w:szCs w:val="22"/>
          <w:lang w:val="en-SE" w:eastAsia="en-SE"/>
        </w:rPr>
        <w:t xml:space="preserve"> should be that in each stage 3 specification, it should be written which solution sets are valid. This to accommodate that all specifications </w:t>
      </w:r>
      <w:proofErr w:type="gramStart"/>
      <w:r w:rsidRPr="00FB7344">
        <w:rPr>
          <w:rFonts w:eastAsia="Times New Roman"/>
          <w:sz w:val="22"/>
          <w:szCs w:val="22"/>
          <w:lang w:val="en-SE" w:eastAsia="en-SE"/>
        </w:rPr>
        <w:t>does</w:t>
      </w:r>
      <w:proofErr w:type="gramEnd"/>
      <w:r w:rsidRPr="00FB7344">
        <w:rPr>
          <w:rFonts w:eastAsia="Times New Roman"/>
          <w:sz w:val="22"/>
          <w:szCs w:val="22"/>
          <w:lang w:val="en-SE" w:eastAsia="en-SE"/>
        </w:rPr>
        <w:t xml:space="preserve"> not have the same solution set(s). </w:t>
      </w:r>
      <w:r w:rsidRPr="00FB7344">
        <w:rPr>
          <w:rFonts w:eastAsia="Times New Roman"/>
          <w:sz w:val="22"/>
          <w:szCs w:val="22"/>
          <w:lang w:val="en-SE" w:eastAsia="en-SE"/>
        </w:rPr>
        <w:br/>
        <w:t>E.g. in the scope clause it can be described which solution set(s) that are valid for the specification, or which solution sets that are valid for which NRM fragments.</w:t>
      </w:r>
      <w:r w:rsidRPr="00FB7344">
        <w:rPr>
          <w:rFonts w:eastAsia="Times New Roman"/>
          <w:sz w:val="22"/>
          <w:szCs w:val="22"/>
          <w:lang w:val="en-SE" w:eastAsia="en-SE"/>
        </w:rPr>
        <w:br/>
        <w:t>To get a CR agreed, all valid solution sets in a specification shall be included in the CR containing stage 3.</w:t>
      </w:r>
    </w:p>
    <w:p w14:paraId="49B6318D" w14:textId="77777777" w:rsidR="00FB7344" w:rsidRPr="00FB7344" w:rsidRDefault="00FB7344" w:rsidP="00423818">
      <w:pPr>
        <w:spacing w:before="100" w:beforeAutospacing="1" w:after="100" w:afterAutospacing="1"/>
        <w:ind w:left="284"/>
        <w:rPr>
          <w:rFonts w:eastAsia="Times New Roman"/>
          <w:sz w:val="22"/>
          <w:szCs w:val="22"/>
          <w:lang w:val="en-SE" w:eastAsia="en-SE"/>
        </w:rPr>
      </w:pPr>
      <w:r w:rsidRPr="00FB7344">
        <w:rPr>
          <w:rFonts w:eastAsia="Times New Roman"/>
          <w:b/>
          <w:bCs/>
          <w:sz w:val="22"/>
          <w:szCs w:val="22"/>
          <w:lang w:val="en-SE" w:eastAsia="en-SE"/>
        </w:rPr>
        <w:t>Option 3a</w:t>
      </w:r>
      <w:r w:rsidRPr="00FB7344">
        <w:rPr>
          <w:rFonts w:eastAsia="Times New Roman"/>
          <w:sz w:val="22"/>
          <w:szCs w:val="22"/>
          <w:lang w:val="en-SE" w:eastAsia="en-SE"/>
        </w:rPr>
        <w:t xml:space="preserve"> should be that in each stage 3 specification, it should be written which solution sets are valid. E.g. in the scope clause or in an Annex, it can be described which solution set(s) that are valid for the specification, or which solution sets that are valid for which NRM fragments and which gaps between the different solutions sets that exist.</w:t>
      </w:r>
      <w:r w:rsidRPr="00FB7344">
        <w:rPr>
          <w:rFonts w:eastAsia="Times New Roman"/>
          <w:sz w:val="22"/>
          <w:szCs w:val="22"/>
          <w:lang w:val="en-SE" w:eastAsia="en-SE"/>
        </w:rPr>
        <w:br/>
        <w:t>To get a Stage 3 CR agreed, it is only needed to have only 1 of the valid solution sets provided.</w:t>
      </w:r>
    </w:p>
    <w:p w14:paraId="603A3489" w14:textId="77777777" w:rsidR="00423818" w:rsidRPr="00105535" w:rsidRDefault="00423818" w:rsidP="00423818">
      <w:pPr>
        <w:spacing w:before="100" w:beforeAutospacing="1" w:after="100" w:afterAutospacing="1"/>
        <w:ind w:left="284"/>
        <w:rPr>
          <w:rFonts w:eastAsia="Times New Roman"/>
          <w:sz w:val="22"/>
          <w:szCs w:val="22"/>
          <w:lang w:val="en-SE" w:eastAsia="en-SE"/>
        </w:rPr>
      </w:pPr>
      <w:r w:rsidRPr="00423818">
        <w:rPr>
          <w:rFonts w:eastAsia="Times New Roman"/>
          <w:sz w:val="22"/>
          <w:szCs w:val="22"/>
          <w:lang w:val="en-SE" w:eastAsia="en-SE"/>
        </w:rPr>
        <w:t xml:space="preserve">Huawei: </w:t>
      </w:r>
    </w:p>
    <w:p w14:paraId="02515733" w14:textId="3CC1572D" w:rsidR="00423818" w:rsidRPr="00423818" w:rsidRDefault="00423818" w:rsidP="00423818">
      <w:pPr>
        <w:spacing w:before="100" w:beforeAutospacing="1" w:after="100" w:afterAutospacing="1"/>
        <w:ind w:left="284"/>
        <w:rPr>
          <w:rFonts w:eastAsia="Times New Roman"/>
          <w:sz w:val="22"/>
          <w:szCs w:val="22"/>
          <w:lang w:val="en-SE" w:eastAsia="en-SE"/>
        </w:rPr>
      </w:pPr>
      <w:r w:rsidRPr="00423818">
        <w:rPr>
          <w:rFonts w:eastAsia="Times New Roman"/>
          <w:b/>
          <w:bCs/>
          <w:sz w:val="22"/>
          <w:szCs w:val="22"/>
          <w:lang w:val="en-SE" w:eastAsia="en-SE"/>
        </w:rPr>
        <w:t>Option1a:</w:t>
      </w:r>
      <w:r w:rsidRPr="00423818">
        <w:rPr>
          <w:rFonts w:eastAsia="Times New Roman"/>
          <w:sz w:val="22"/>
          <w:szCs w:val="22"/>
          <w:lang w:val="en-SE" w:eastAsia="en-SE"/>
        </w:rPr>
        <w:t xml:space="preserve">  Rapporteur maintain the stage2/stag3 alignment work and report the gap before end of the release. During the release, it is Rapporteur's decision on how to maintain the gap information (e.g. ask the author to write the missing SS information in forge merge request and use the forge wiki to record the </w:t>
      </w:r>
      <w:proofErr w:type="gramStart"/>
      <w:r w:rsidRPr="00423818">
        <w:rPr>
          <w:rFonts w:eastAsia="Times New Roman"/>
          <w:sz w:val="22"/>
          <w:szCs w:val="22"/>
          <w:lang w:val="en-SE" w:eastAsia="en-SE"/>
        </w:rPr>
        <w:t>gap )</w:t>
      </w:r>
      <w:proofErr w:type="gramEnd"/>
      <w:r w:rsidRPr="00423818">
        <w:rPr>
          <w:rFonts w:eastAsia="Times New Roman"/>
          <w:sz w:val="22"/>
          <w:szCs w:val="22"/>
          <w:lang w:val="en-SE" w:eastAsia="en-SE"/>
        </w:rPr>
        <w:t>, but before the end of the release, Rapporteur needs to report the gap to the group and ask the volunteer to fix the gap. </w:t>
      </w:r>
    </w:p>
    <w:p w14:paraId="058AF122" w14:textId="77777777" w:rsidR="00423818" w:rsidRPr="00105535" w:rsidRDefault="00423818" w:rsidP="00423818">
      <w:pPr>
        <w:spacing w:before="100" w:beforeAutospacing="1" w:after="100" w:afterAutospacing="1"/>
        <w:ind w:left="284"/>
        <w:rPr>
          <w:rFonts w:eastAsia="Times New Roman"/>
          <w:sz w:val="22"/>
          <w:szCs w:val="22"/>
          <w:lang w:val="en-SE" w:eastAsia="en-SE"/>
        </w:rPr>
      </w:pPr>
      <w:r w:rsidRPr="00423818">
        <w:rPr>
          <w:rFonts w:eastAsia="Times New Roman"/>
          <w:sz w:val="22"/>
          <w:szCs w:val="22"/>
          <w:lang w:val="en-SE" w:eastAsia="en-SE"/>
        </w:rPr>
        <w:t>Pros: We don’t produce an official document which is misleading about the “SS gaps”.  </w:t>
      </w:r>
    </w:p>
    <w:p w14:paraId="36388546" w14:textId="77777777" w:rsidR="00423818" w:rsidRPr="00105535" w:rsidRDefault="00423818" w:rsidP="00423818">
      <w:pPr>
        <w:spacing w:before="100" w:beforeAutospacing="1" w:after="100" w:afterAutospacing="1"/>
        <w:ind w:left="284"/>
        <w:rPr>
          <w:rFonts w:eastAsia="Times New Roman"/>
          <w:sz w:val="22"/>
          <w:szCs w:val="22"/>
          <w:lang w:val="en-SE" w:eastAsia="en-SE"/>
        </w:rPr>
      </w:pPr>
    </w:p>
    <w:p w14:paraId="43C46D94" w14:textId="77777777" w:rsidR="00565EAB" w:rsidRPr="00565EAB" w:rsidRDefault="00565EAB" w:rsidP="00565EAB">
      <w:pPr>
        <w:spacing w:after="0"/>
        <w:rPr>
          <w:rFonts w:eastAsia="Times New Roman"/>
          <w:sz w:val="22"/>
          <w:szCs w:val="22"/>
          <w:lang w:val="en-SE" w:eastAsia="en-SE"/>
        </w:rPr>
      </w:pPr>
      <w:r w:rsidRPr="00565EAB">
        <w:rPr>
          <w:rFonts w:eastAsia="Times New Roman"/>
          <w:b/>
          <w:bCs/>
          <w:sz w:val="22"/>
          <w:szCs w:val="22"/>
          <w:lang w:val="en-SE" w:eastAsia="en-SE"/>
        </w:rPr>
        <w:t xml:space="preserve">Question 2 and 3: </w:t>
      </w:r>
      <w:r w:rsidRPr="00565EAB">
        <w:rPr>
          <w:rFonts w:eastAsia="Times New Roman"/>
          <w:sz w:val="22"/>
          <w:szCs w:val="22"/>
          <w:lang w:val="en-SE" w:eastAsia="en-SE"/>
        </w:rPr>
        <w:t>Which option do you prefer? Why do you prefer this option?</w:t>
      </w:r>
    </w:p>
    <w:p w14:paraId="1AB6B69B" w14:textId="0D05241B" w:rsidR="00565EAB" w:rsidRPr="00565EAB" w:rsidRDefault="00565EAB" w:rsidP="00E721ED">
      <w:pPr>
        <w:spacing w:before="100" w:beforeAutospacing="1" w:after="100" w:afterAutospacing="1"/>
        <w:ind w:left="284"/>
        <w:rPr>
          <w:rFonts w:eastAsia="Times New Roman"/>
          <w:sz w:val="22"/>
          <w:szCs w:val="22"/>
          <w:lang w:val="en-SE" w:eastAsia="en-SE"/>
        </w:rPr>
      </w:pPr>
      <w:r w:rsidRPr="00565EAB">
        <w:rPr>
          <w:rFonts w:eastAsia="Times New Roman"/>
          <w:sz w:val="22"/>
          <w:szCs w:val="22"/>
          <w:lang w:val="en-SE" w:eastAsia="en-SE"/>
        </w:rPr>
        <w:t>Ericsson:</w:t>
      </w:r>
      <w:r w:rsidRPr="00565EAB">
        <w:rPr>
          <w:rFonts w:eastAsia="Times New Roman"/>
          <w:sz w:val="22"/>
          <w:szCs w:val="22"/>
          <w:lang w:val="en-SE" w:eastAsia="en-SE"/>
        </w:rPr>
        <w:br/>
        <w:t>Option 2a is preferred, as it is the only alternative that is clean and consistent, thus having good quality specifications. It will not give a bad reputation among users.</w:t>
      </w:r>
    </w:p>
    <w:p w14:paraId="6E881EE3" w14:textId="77777777" w:rsidR="00565EAB" w:rsidRPr="00565EAB" w:rsidRDefault="00565EAB" w:rsidP="00E721ED">
      <w:pPr>
        <w:spacing w:before="100" w:beforeAutospacing="1" w:after="100" w:afterAutospacing="1"/>
        <w:ind w:left="284"/>
        <w:rPr>
          <w:rFonts w:eastAsia="Times New Roman"/>
          <w:sz w:val="22"/>
          <w:szCs w:val="22"/>
          <w:lang w:val="en-SE" w:eastAsia="en-SE"/>
        </w:rPr>
      </w:pPr>
      <w:r w:rsidRPr="00565EAB">
        <w:rPr>
          <w:rFonts w:eastAsia="Times New Roman"/>
          <w:sz w:val="22"/>
          <w:szCs w:val="22"/>
          <w:lang w:val="en-SE" w:eastAsia="en-SE"/>
        </w:rPr>
        <w:t>Option 3a is acceptable, as it shows that SA5 is in control of the specifications, thus having reasonable quality, but it doesn't give as good reputation as option 2a. Specifications are still inconsistent.</w:t>
      </w:r>
    </w:p>
    <w:p w14:paraId="7715EEB6" w14:textId="77777777" w:rsidR="00565EAB" w:rsidRPr="00565EAB" w:rsidRDefault="00565EAB" w:rsidP="00E721ED">
      <w:pPr>
        <w:spacing w:before="100" w:beforeAutospacing="1" w:after="100" w:afterAutospacing="1"/>
        <w:ind w:left="284"/>
        <w:rPr>
          <w:rFonts w:eastAsia="Times New Roman"/>
          <w:sz w:val="22"/>
          <w:szCs w:val="22"/>
          <w:lang w:val="en-SE" w:eastAsia="en-SE"/>
        </w:rPr>
      </w:pPr>
      <w:r w:rsidRPr="00565EAB">
        <w:rPr>
          <w:rFonts w:eastAsia="Times New Roman"/>
          <w:sz w:val="22"/>
          <w:szCs w:val="22"/>
          <w:lang w:val="en-SE" w:eastAsia="en-SE"/>
        </w:rPr>
        <w:lastRenderedPageBreak/>
        <w:t>Option 1 is the worst of the options, as there is no control over the specifications in SA5 and the users will have to find out themselves that the quality is poor. Users will give SA5 a bad reputation. Therefore, this option is not acceptable. Specifications are inconsistent and there is no control regarding that.</w:t>
      </w:r>
      <w:r w:rsidRPr="00565EAB">
        <w:rPr>
          <w:rFonts w:eastAsia="Times New Roman"/>
          <w:sz w:val="22"/>
          <w:szCs w:val="22"/>
          <w:lang w:val="en-SE" w:eastAsia="en-SE"/>
        </w:rPr>
        <w:br/>
        <w:t xml:space="preserve">Option 4 gives a control inside SA5 over the </w:t>
      </w:r>
      <w:proofErr w:type="gramStart"/>
      <w:r w:rsidRPr="00565EAB">
        <w:rPr>
          <w:rFonts w:eastAsia="Times New Roman"/>
          <w:sz w:val="22"/>
          <w:szCs w:val="22"/>
          <w:lang w:val="en-SE" w:eastAsia="en-SE"/>
        </w:rPr>
        <w:t>inconsistences, but</w:t>
      </w:r>
      <w:proofErr w:type="gramEnd"/>
      <w:r w:rsidRPr="00565EAB">
        <w:rPr>
          <w:rFonts w:eastAsia="Times New Roman"/>
          <w:sz w:val="22"/>
          <w:szCs w:val="22"/>
          <w:lang w:val="en-SE" w:eastAsia="en-SE"/>
        </w:rPr>
        <w:t xml:space="preserve"> does not show it to the outside world. </w:t>
      </w:r>
      <w:proofErr w:type="gramStart"/>
      <w:r w:rsidRPr="00565EAB">
        <w:rPr>
          <w:rFonts w:eastAsia="Times New Roman"/>
          <w:sz w:val="22"/>
          <w:szCs w:val="22"/>
          <w:lang w:val="en-SE" w:eastAsia="en-SE"/>
        </w:rPr>
        <w:t>So</w:t>
      </w:r>
      <w:proofErr w:type="gramEnd"/>
      <w:r w:rsidRPr="00565EAB">
        <w:rPr>
          <w:rFonts w:eastAsia="Times New Roman"/>
          <w:sz w:val="22"/>
          <w:szCs w:val="22"/>
          <w:lang w:val="en-SE" w:eastAsia="en-SE"/>
        </w:rPr>
        <w:t xml:space="preserve"> users will still give SA5 a bad reputation. Therefore, also this option is not acceptable.</w:t>
      </w:r>
    </w:p>
    <w:p w14:paraId="6F01F937" w14:textId="6DE3E810" w:rsidR="00565EAB" w:rsidRPr="00565EAB" w:rsidRDefault="00565EAB" w:rsidP="00E721ED">
      <w:pPr>
        <w:spacing w:before="100" w:beforeAutospacing="1" w:after="100" w:afterAutospacing="1"/>
        <w:ind w:left="284"/>
        <w:rPr>
          <w:rFonts w:eastAsia="Times New Roman"/>
          <w:sz w:val="22"/>
          <w:szCs w:val="22"/>
          <w:lang w:val="en-SE" w:eastAsia="en-SE"/>
        </w:rPr>
      </w:pPr>
      <w:r w:rsidRPr="00565EAB">
        <w:rPr>
          <w:rFonts w:eastAsia="Times New Roman"/>
          <w:sz w:val="22"/>
          <w:szCs w:val="22"/>
          <w:lang w:val="en-SE" w:eastAsia="en-SE"/>
        </w:rPr>
        <w:t>Huawei</w:t>
      </w:r>
      <w:r w:rsidRPr="00105535">
        <w:rPr>
          <w:rFonts w:eastAsia="Times New Roman"/>
          <w:sz w:val="22"/>
          <w:szCs w:val="22"/>
          <w:lang w:val="en-SE" w:eastAsia="en-SE"/>
        </w:rPr>
        <w:t>:</w:t>
      </w:r>
    </w:p>
    <w:p w14:paraId="39C29FC7" w14:textId="77777777" w:rsidR="00565EAB" w:rsidRPr="00565EAB" w:rsidRDefault="00565EAB" w:rsidP="00E721ED">
      <w:pPr>
        <w:spacing w:before="100" w:beforeAutospacing="1" w:after="100" w:afterAutospacing="1"/>
        <w:ind w:left="284"/>
        <w:rPr>
          <w:rFonts w:eastAsia="Times New Roman"/>
          <w:sz w:val="22"/>
          <w:szCs w:val="22"/>
          <w:lang w:val="en-SE" w:eastAsia="en-SE"/>
        </w:rPr>
      </w:pPr>
      <w:r w:rsidRPr="00565EAB">
        <w:rPr>
          <w:rFonts w:eastAsia="Times New Roman"/>
          <w:sz w:val="22"/>
          <w:szCs w:val="22"/>
          <w:lang w:val="en-SE" w:eastAsia="en-SE"/>
        </w:rPr>
        <w:t xml:space="preserve">Option 1a is preferred. </w:t>
      </w:r>
      <w:proofErr w:type="gramStart"/>
      <w:r w:rsidRPr="00565EAB">
        <w:rPr>
          <w:rFonts w:eastAsia="Times New Roman"/>
          <w:sz w:val="22"/>
          <w:szCs w:val="22"/>
          <w:lang w:val="en-SE" w:eastAsia="en-SE"/>
        </w:rPr>
        <w:t>Rapporteur</w:t>
      </w:r>
      <w:proofErr w:type="gramEnd"/>
      <w:r w:rsidRPr="00565EAB">
        <w:rPr>
          <w:rFonts w:eastAsia="Times New Roman"/>
          <w:sz w:val="22"/>
          <w:szCs w:val="22"/>
          <w:lang w:val="en-SE" w:eastAsia="en-SE"/>
        </w:rPr>
        <w:t xml:space="preserve"> maintain the stage2/stage3 gap information during the release and ensure the inconsistent issues to be addressed at the end of the release.</w:t>
      </w:r>
    </w:p>
    <w:p w14:paraId="7A78653D" w14:textId="77777777" w:rsidR="00565EAB" w:rsidRPr="00565EAB" w:rsidRDefault="00565EAB" w:rsidP="00E721ED">
      <w:pPr>
        <w:spacing w:before="100" w:beforeAutospacing="1" w:after="100" w:afterAutospacing="1"/>
        <w:ind w:left="284"/>
        <w:rPr>
          <w:rFonts w:eastAsia="Times New Roman"/>
          <w:sz w:val="22"/>
          <w:szCs w:val="22"/>
          <w:lang w:val="en-SE" w:eastAsia="en-SE"/>
        </w:rPr>
      </w:pPr>
      <w:r w:rsidRPr="00565EAB">
        <w:rPr>
          <w:rFonts w:eastAsia="Times New Roman"/>
          <w:sz w:val="22"/>
          <w:szCs w:val="22"/>
          <w:lang w:val="en-SE" w:eastAsia="en-SE"/>
        </w:rPr>
        <w:t>Not supportive for option 2 and option 3.</w:t>
      </w:r>
    </w:p>
    <w:p w14:paraId="652F47B3" w14:textId="77777777" w:rsidR="00FB7344" w:rsidRPr="00105535" w:rsidRDefault="00FB7344" w:rsidP="00E721ED">
      <w:pPr>
        <w:ind w:left="284"/>
        <w:rPr>
          <w:rFonts w:eastAsia="Times New Roman"/>
          <w:sz w:val="22"/>
          <w:szCs w:val="22"/>
          <w:lang w:val="en-SE" w:eastAsia="en-SE"/>
        </w:rPr>
      </w:pPr>
    </w:p>
    <w:p w14:paraId="6E1A7B16" w14:textId="77777777" w:rsidR="00E721ED" w:rsidRPr="00105535" w:rsidRDefault="00E721ED" w:rsidP="00E721ED">
      <w:pPr>
        <w:spacing w:before="100" w:beforeAutospacing="1" w:after="100" w:afterAutospacing="1"/>
        <w:ind w:left="284"/>
        <w:rPr>
          <w:rFonts w:eastAsia="Times New Roman"/>
          <w:sz w:val="22"/>
          <w:szCs w:val="22"/>
          <w:lang w:val="en-SE" w:eastAsia="en-SE"/>
        </w:rPr>
      </w:pPr>
      <w:r w:rsidRPr="00105535">
        <w:rPr>
          <w:rFonts w:eastAsia="Times New Roman"/>
          <w:sz w:val="22"/>
          <w:szCs w:val="22"/>
          <w:lang w:val="en-SE" w:eastAsia="en-SE"/>
        </w:rPr>
        <w:t>Nokia:</w:t>
      </w:r>
    </w:p>
    <w:p w14:paraId="4B3E940D" w14:textId="4D4BC03B" w:rsidR="00E721ED" w:rsidRPr="00E721ED" w:rsidRDefault="00E721ED" w:rsidP="00E721ED">
      <w:pPr>
        <w:spacing w:before="100" w:beforeAutospacing="1" w:after="100" w:afterAutospacing="1"/>
        <w:ind w:left="284"/>
        <w:rPr>
          <w:rFonts w:eastAsia="Times New Roman"/>
          <w:sz w:val="22"/>
          <w:szCs w:val="22"/>
          <w:lang w:val="en-SE" w:eastAsia="en-SE"/>
        </w:rPr>
      </w:pPr>
      <w:r w:rsidRPr="00E721ED">
        <w:rPr>
          <w:rFonts w:eastAsia="Times New Roman"/>
          <w:sz w:val="22"/>
          <w:szCs w:val="22"/>
          <w:lang w:val="en-SE" w:eastAsia="en-SE"/>
        </w:rPr>
        <w:t xml:space="preserve">I do not agree with the comment about Option4, indicating "does not show it to the outside world. </w:t>
      </w:r>
      <w:proofErr w:type="gramStart"/>
      <w:r w:rsidRPr="00E721ED">
        <w:rPr>
          <w:rFonts w:eastAsia="Times New Roman"/>
          <w:sz w:val="22"/>
          <w:szCs w:val="22"/>
          <w:lang w:val="en-SE" w:eastAsia="en-SE"/>
        </w:rPr>
        <w:t>So</w:t>
      </w:r>
      <w:proofErr w:type="gramEnd"/>
      <w:r w:rsidRPr="00E721ED">
        <w:rPr>
          <w:rFonts w:eastAsia="Times New Roman"/>
          <w:sz w:val="22"/>
          <w:szCs w:val="22"/>
          <w:lang w:val="en-SE" w:eastAsia="en-SE"/>
        </w:rPr>
        <w:t xml:space="preserve"> users will still give SA5 a bad reputation.". The current Option 4 focused on how to simplify the work and share the </w:t>
      </w:r>
      <w:proofErr w:type="gramStart"/>
      <w:r w:rsidRPr="00E721ED">
        <w:rPr>
          <w:rFonts w:eastAsia="Times New Roman"/>
          <w:sz w:val="22"/>
          <w:szCs w:val="22"/>
          <w:lang w:val="en-SE" w:eastAsia="en-SE"/>
        </w:rPr>
        <w:t>work load</w:t>
      </w:r>
      <w:proofErr w:type="gramEnd"/>
      <w:r w:rsidRPr="00E721ED">
        <w:rPr>
          <w:rFonts w:eastAsia="Times New Roman"/>
          <w:sz w:val="22"/>
          <w:szCs w:val="22"/>
          <w:lang w:val="en-SE" w:eastAsia="en-SE"/>
        </w:rPr>
        <w:t>, which is the key issue for now. How to share the outcome to the outside world is a separate topic. I'll submit an improved option 4 proposal in Aug meeting for further discussion.</w:t>
      </w:r>
    </w:p>
    <w:p w14:paraId="4023949E" w14:textId="77777777" w:rsidR="00565EAB" w:rsidRPr="00105535" w:rsidRDefault="00565EAB" w:rsidP="00FB7344">
      <w:pPr>
        <w:rPr>
          <w:sz w:val="22"/>
          <w:szCs w:val="22"/>
          <w:lang w:val="en-SE"/>
        </w:rPr>
      </w:pPr>
    </w:p>
    <w:sectPr w:rsidR="00565EAB" w:rsidRPr="0010553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B238E" w14:textId="77777777" w:rsidR="00356F21" w:rsidRDefault="00356F21">
      <w:r>
        <w:separator/>
      </w:r>
    </w:p>
  </w:endnote>
  <w:endnote w:type="continuationSeparator" w:id="0">
    <w:p w14:paraId="48BC8CA5" w14:textId="77777777" w:rsidR="00356F21" w:rsidRDefault="0035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FAA98" w14:textId="77777777" w:rsidR="00356F21" w:rsidRDefault="00356F21">
      <w:r>
        <w:separator/>
      </w:r>
    </w:p>
  </w:footnote>
  <w:footnote w:type="continuationSeparator" w:id="0">
    <w:p w14:paraId="09C7D957" w14:textId="77777777" w:rsidR="00356F21" w:rsidRDefault="00356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9D71806"/>
    <w:multiLevelType w:val="hybridMultilevel"/>
    <w:tmpl w:val="B36EF942"/>
    <w:lvl w:ilvl="0" w:tplc="2000000F">
      <w:start w:val="1"/>
      <w:numFmt w:val="decimal"/>
      <w:lvlText w:val="%1."/>
      <w:lvlJc w:val="left"/>
      <w:pPr>
        <w:ind w:left="360" w:hanging="360"/>
      </w:pPr>
    </w:lvl>
    <w:lvl w:ilvl="1" w:tplc="2000000F">
      <w:start w:val="1"/>
      <w:numFmt w:val="decimal"/>
      <w:lvlText w:val="%2."/>
      <w:lvlJc w:val="left"/>
      <w:pPr>
        <w:ind w:left="1080" w:hanging="360"/>
      </w:pPr>
    </w:lvl>
    <w:lvl w:ilvl="2" w:tplc="20000017">
      <w:start w:val="1"/>
      <w:numFmt w:val="lowerLetter"/>
      <w:lvlText w:val="%3)"/>
      <w:lvlJc w:val="left"/>
      <w:pPr>
        <w:ind w:left="1980" w:hanging="36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8"/>
  </w:num>
  <w:num w:numId="10" w16cid:durableId="1892770269">
    <w:abstractNumId w:val="20"/>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669410449">
    <w:abstractNumId w:val="19"/>
  </w:num>
  <w:num w:numId="24" w16cid:durableId="15190836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631B"/>
    <w:rsid w:val="00012515"/>
    <w:rsid w:val="000230A3"/>
    <w:rsid w:val="00046389"/>
    <w:rsid w:val="00074722"/>
    <w:rsid w:val="0008083D"/>
    <w:rsid w:val="000819D8"/>
    <w:rsid w:val="00085D0B"/>
    <w:rsid w:val="000934A6"/>
    <w:rsid w:val="000A2C6C"/>
    <w:rsid w:val="000A4660"/>
    <w:rsid w:val="000D1B5B"/>
    <w:rsid w:val="000E09BC"/>
    <w:rsid w:val="000E626A"/>
    <w:rsid w:val="0010401F"/>
    <w:rsid w:val="00105535"/>
    <w:rsid w:val="00112FC3"/>
    <w:rsid w:val="001343B4"/>
    <w:rsid w:val="00141F7C"/>
    <w:rsid w:val="00161DC8"/>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55459"/>
    <w:rsid w:val="00266700"/>
    <w:rsid w:val="00274477"/>
    <w:rsid w:val="002A1857"/>
    <w:rsid w:val="002C7F38"/>
    <w:rsid w:val="00305E96"/>
    <w:rsid w:val="0030628A"/>
    <w:rsid w:val="0035122B"/>
    <w:rsid w:val="00353451"/>
    <w:rsid w:val="00356F21"/>
    <w:rsid w:val="003612BE"/>
    <w:rsid w:val="00365672"/>
    <w:rsid w:val="00371032"/>
    <w:rsid w:val="00371B44"/>
    <w:rsid w:val="003C122B"/>
    <w:rsid w:val="003C5A97"/>
    <w:rsid w:val="003C7A04"/>
    <w:rsid w:val="003D546B"/>
    <w:rsid w:val="003F52B2"/>
    <w:rsid w:val="00423818"/>
    <w:rsid w:val="00440414"/>
    <w:rsid w:val="004558E9"/>
    <w:rsid w:val="0045777E"/>
    <w:rsid w:val="004627C0"/>
    <w:rsid w:val="004B3753"/>
    <w:rsid w:val="004C31D2"/>
    <w:rsid w:val="004D55C2"/>
    <w:rsid w:val="004F5A0A"/>
    <w:rsid w:val="00521131"/>
    <w:rsid w:val="00527C0B"/>
    <w:rsid w:val="005410F6"/>
    <w:rsid w:val="0055412D"/>
    <w:rsid w:val="00565EAB"/>
    <w:rsid w:val="005729C4"/>
    <w:rsid w:val="00577BC6"/>
    <w:rsid w:val="0059227B"/>
    <w:rsid w:val="005B0966"/>
    <w:rsid w:val="005B795D"/>
    <w:rsid w:val="00610508"/>
    <w:rsid w:val="00613820"/>
    <w:rsid w:val="00645C90"/>
    <w:rsid w:val="00652248"/>
    <w:rsid w:val="00657B80"/>
    <w:rsid w:val="00675B3C"/>
    <w:rsid w:val="0069495C"/>
    <w:rsid w:val="006D340A"/>
    <w:rsid w:val="006E73B2"/>
    <w:rsid w:val="00715A1D"/>
    <w:rsid w:val="0073600B"/>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534C5"/>
    <w:rsid w:val="00966D47"/>
    <w:rsid w:val="00992312"/>
    <w:rsid w:val="009C0DED"/>
    <w:rsid w:val="00A004B4"/>
    <w:rsid w:val="00A136D7"/>
    <w:rsid w:val="00A20ED6"/>
    <w:rsid w:val="00A37D7F"/>
    <w:rsid w:val="00A46410"/>
    <w:rsid w:val="00A57688"/>
    <w:rsid w:val="00A62E97"/>
    <w:rsid w:val="00A6313B"/>
    <w:rsid w:val="00A842E9"/>
    <w:rsid w:val="00A84A94"/>
    <w:rsid w:val="00AD1DAA"/>
    <w:rsid w:val="00AF1E23"/>
    <w:rsid w:val="00AF7F81"/>
    <w:rsid w:val="00B01AFF"/>
    <w:rsid w:val="00B05CC7"/>
    <w:rsid w:val="00B2548C"/>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3DC9"/>
    <w:rsid w:val="00D146F1"/>
    <w:rsid w:val="00D33604"/>
    <w:rsid w:val="00D37B08"/>
    <w:rsid w:val="00D437FF"/>
    <w:rsid w:val="00D5130C"/>
    <w:rsid w:val="00D62265"/>
    <w:rsid w:val="00D73770"/>
    <w:rsid w:val="00D8512E"/>
    <w:rsid w:val="00DA1E58"/>
    <w:rsid w:val="00DB3660"/>
    <w:rsid w:val="00DB75B8"/>
    <w:rsid w:val="00DC1055"/>
    <w:rsid w:val="00DE4EF2"/>
    <w:rsid w:val="00DF0F93"/>
    <w:rsid w:val="00DF2C0E"/>
    <w:rsid w:val="00E04DB6"/>
    <w:rsid w:val="00E06FFB"/>
    <w:rsid w:val="00E30155"/>
    <w:rsid w:val="00E721ED"/>
    <w:rsid w:val="00E91FE1"/>
    <w:rsid w:val="00EA5E95"/>
    <w:rsid w:val="00ED4954"/>
    <w:rsid w:val="00ED5A43"/>
    <w:rsid w:val="00EE0943"/>
    <w:rsid w:val="00EE33A2"/>
    <w:rsid w:val="00F03F1E"/>
    <w:rsid w:val="00F064B1"/>
    <w:rsid w:val="00F67A1C"/>
    <w:rsid w:val="00F82C5B"/>
    <w:rsid w:val="00F85325"/>
    <w:rsid w:val="00F8555F"/>
    <w:rsid w:val="00FA151C"/>
    <w:rsid w:val="00FB3E36"/>
    <w:rsid w:val="00FB7344"/>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Strong">
    <w:name w:val="Strong"/>
    <w:basedOn w:val="DefaultParagraphFont"/>
    <w:uiPriority w:val="22"/>
    <w:qFormat/>
    <w:rsid w:val="00FB73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82307">
      <w:bodyDiv w:val="1"/>
      <w:marLeft w:val="0"/>
      <w:marRight w:val="0"/>
      <w:marTop w:val="0"/>
      <w:marBottom w:val="0"/>
      <w:divBdr>
        <w:top w:val="none" w:sz="0" w:space="0" w:color="auto"/>
        <w:left w:val="none" w:sz="0" w:space="0" w:color="auto"/>
        <w:bottom w:val="none" w:sz="0" w:space="0" w:color="auto"/>
        <w:right w:val="none" w:sz="0" w:space="0" w:color="auto"/>
      </w:divBdr>
      <w:divsChild>
        <w:div w:id="715856257">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6017738">
      <w:bodyDiv w:val="1"/>
      <w:marLeft w:val="0"/>
      <w:marRight w:val="0"/>
      <w:marTop w:val="0"/>
      <w:marBottom w:val="0"/>
      <w:divBdr>
        <w:top w:val="none" w:sz="0" w:space="0" w:color="auto"/>
        <w:left w:val="none" w:sz="0" w:space="0" w:color="auto"/>
        <w:bottom w:val="none" w:sz="0" w:space="0" w:color="auto"/>
        <w:right w:val="none" w:sz="0" w:space="0" w:color="auto"/>
      </w:divBdr>
    </w:div>
    <w:div w:id="243996460">
      <w:bodyDiv w:val="1"/>
      <w:marLeft w:val="0"/>
      <w:marRight w:val="0"/>
      <w:marTop w:val="0"/>
      <w:marBottom w:val="0"/>
      <w:divBdr>
        <w:top w:val="none" w:sz="0" w:space="0" w:color="auto"/>
        <w:left w:val="none" w:sz="0" w:space="0" w:color="auto"/>
        <w:bottom w:val="none" w:sz="0" w:space="0" w:color="auto"/>
        <w:right w:val="none" w:sz="0" w:space="0" w:color="auto"/>
      </w:divBdr>
      <w:divsChild>
        <w:div w:id="1997222175">
          <w:marLeft w:val="0"/>
          <w:marRight w:val="0"/>
          <w:marTop w:val="0"/>
          <w:marBottom w:val="0"/>
          <w:divBdr>
            <w:top w:val="none" w:sz="0" w:space="0" w:color="auto"/>
            <w:left w:val="none" w:sz="0" w:space="0" w:color="auto"/>
            <w:bottom w:val="none" w:sz="0" w:space="0" w:color="auto"/>
            <w:right w:val="none" w:sz="0" w:space="0" w:color="auto"/>
          </w:divBdr>
        </w:div>
      </w:divsChild>
    </w:div>
    <w:div w:id="481771542">
      <w:bodyDiv w:val="1"/>
      <w:marLeft w:val="0"/>
      <w:marRight w:val="0"/>
      <w:marTop w:val="0"/>
      <w:marBottom w:val="0"/>
      <w:divBdr>
        <w:top w:val="none" w:sz="0" w:space="0" w:color="auto"/>
        <w:left w:val="none" w:sz="0" w:space="0" w:color="auto"/>
        <w:bottom w:val="none" w:sz="0" w:space="0" w:color="auto"/>
        <w:right w:val="none" w:sz="0" w:space="0" w:color="auto"/>
      </w:divBdr>
      <w:divsChild>
        <w:div w:id="917136535">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48964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787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7085296">
      <w:bodyDiv w:val="1"/>
      <w:marLeft w:val="0"/>
      <w:marRight w:val="0"/>
      <w:marTop w:val="0"/>
      <w:marBottom w:val="0"/>
      <w:divBdr>
        <w:top w:val="none" w:sz="0" w:space="0" w:color="auto"/>
        <w:left w:val="none" w:sz="0" w:space="0" w:color="auto"/>
        <w:bottom w:val="none" w:sz="0" w:space="0" w:color="auto"/>
        <w:right w:val="none" w:sz="0" w:space="0" w:color="auto"/>
      </w:divBdr>
    </w:div>
    <w:div w:id="1293443096">
      <w:bodyDiv w:val="1"/>
      <w:marLeft w:val="0"/>
      <w:marRight w:val="0"/>
      <w:marTop w:val="0"/>
      <w:marBottom w:val="0"/>
      <w:divBdr>
        <w:top w:val="none" w:sz="0" w:space="0" w:color="auto"/>
        <w:left w:val="none" w:sz="0" w:space="0" w:color="auto"/>
        <w:bottom w:val="none" w:sz="0" w:space="0" w:color="auto"/>
        <w:right w:val="none" w:sz="0" w:space="0" w:color="auto"/>
      </w:divBdr>
      <w:divsChild>
        <w:div w:id="1507671203">
          <w:marLeft w:val="0"/>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656612">
      <w:bodyDiv w:val="1"/>
      <w:marLeft w:val="0"/>
      <w:marRight w:val="0"/>
      <w:marTop w:val="0"/>
      <w:marBottom w:val="0"/>
      <w:divBdr>
        <w:top w:val="none" w:sz="0" w:space="0" w:color="auto"/>
        <w:left w:val="none" w:sz="0" w:space="0" w:color="auto"/>
        <w:bottom w:val="none" w:sz="0" w:space="0" w:color="auto"/>
        <w:right w:val="none" w:sz="0" w:space="0" w:color="auto"/>
      </w:divBdr>
    </w:div>
    <w:div w:id="136440229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3</Pages>
  <Words>1220</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Thomas Tovinger</cp:lastModifiedBy>
  <cp:revision>4</cp:revision>
  <cp:lastPrinted>1899-12-31T23:00:00Z</cp:lastPrinted>
  <dcterms:created xsi:type="dcterms:W3CDTF">2024-08-09T10:10:00Z</dcterms:created>
  <dcterms:modified xsi:type="dcterms:W3CDTF">2024-08-09T10:53:00Z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